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tbl>
      <w:tblPr>
        <w:tblW w:w="10005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981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981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tbl>
      <w:tblPr>
        <w:tblW w:w="9990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310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651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г. </w:t>
      </w: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возмещении работникам средств за медосмотр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связи с прохождением 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> предварительного медицинского осмотра по профессии «</w:t>
      </w:r>
      <w:r>
        <w:rPr>
          <w:rFonts w:hAnsi="Times New Roman" w:cs="Times New Roman"/>
          <w:color w:val="000000"/>
          <w:sz w:val="24"/>
          <w:szCs w:val="24"/>
        </w:rPr>
        <w:t>_____________________________</w:t>
      </w:r>
      <w:r>
        <w:rPr>
          <w:rFonts w:hAnsi="Times New Roman" w:cs="Times New Roman"/>
          <w:color w:val="000000"/>
          <w:sz w:val="24"/>
          <w:szCs w:val="24"/>
        </w:rPr>
        <w:t>» за свой счет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 возместить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расходы на медицинский осмотр, понесенные 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в размере </w:t>
      </w:r>
      <w:r>
        <w:rPr>
          <w:rFonts w:hAnsi="Times New Roman" w:cs="Times New Roman"/>
          <w:color w:val="000000"/>
          <w:sz w:val="24"/>
          <w:szCs w:val="24"/>
        </w:rPr>
        <w:t>____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__________________</w:t>
      </w:r>
      <w:r>
        <w:rPr>
          <w:rFonts w:hAnsi="Times New Roman" w:cs="Times New Roman"/>
          <w:color w:val="000000"/>
          <w:sz w:val="24"/>
          <w:szCs w:val="24"/>
        </w:rPr>
        <w:t>) руб. в следующем порядке: </w:t>
      </w:r>
      <w:r>
        <w:rPr>
          <w:rFonts w:hAnsi="Times New Roman" w:cs="Times New Roman"/>
          <w:color w:val="000000"/>
          <w:sz w:val="24"/>
          <w:szCs w:val="24"/>
        </w:rPr>
        <w:t>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Контроль за исполнением настоящего приказа оставляю за собой.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120"/>
        <w:gridCol w:w="3120"/>
        <w:gridCol w:w="3120"/>
      </w:tblGrid>
      <w:tr>
        <w:trPr>
          <w:trHeight w:val="0"/>
        </w:trPr>
        <w:tc>
          <w:tcPr>
            <w:tcW w:w="31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31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31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31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31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120"/>
        <w:gridCol w:w="3120"/>
        <w:gridCol w:w="3120"/>
      </w:tblGrid>
      <w:tr>
        <w:trPr>
          <w:trHeight w:val="0"/>
        </w:trPr>
        <w:tc>
          <w:tcPr>
            <w:tcW w:w="31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 приказом ознакомлен:</w:t>
            </w:r>
          </w:p>
        </w:tc>
        <w:tc>
          <w:tcPr>
            <w:tcW w:w="31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31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31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31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</w:tr>
      <w:tr>
        <w:trPr>
          <w:trHeight w:val="0"/>
        </w:trPr>
        <w:tc>
          <w:tcPr>
            <w:tcW w:w="31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31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31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  <w:tr>
        <w:trPr>
          <w:trHeight w:val="0"/>
        </w:trPr>
        <w:tc>
          <w:tcPr>
            <w:tcW w:w="31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31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31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31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31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31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b9e9004548b8454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